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C33" w:rsidRPr="003F5C33" w:rsidRDefault="003F5C33" w:rsidP="00511032">
      <w:pPr>
        <w:jc w:val="both"/>
        <w:rPr>
          <w:rFonts w:ascii="Arial" w:hAnsi="Arial" w:cs="Arial"/>
        </w:rPr>
      </w:pPr>
      <w:r>
        <w:rPr>
          <w:rFonts w:ascii="Arial" w:hAnsi="Arial" w:cs="Arial"/>
          <w:b/>
          <w:i/>
        </w:rPr>
        <w:t>City Campus:</w:t>
      </w:r>
      <w:r w:rsidRPr="003F5C33">
        <w:rPr>
          <w:rFonts w:ascii="Arial" w:hAnsi="Arial" w:cs="Arial"/>
          <w:color w:val="FF0000"/>
        </w:rPr>
        <w:t xml:space="preserve"> </w:t>
      </w:r>
      <w:r w:rsidRPr="003F5C33">
        <w:rPr>
          <w:rFonts w:ascii="Arial" w:hAnsi="Arial" w:cs="Arial"/>
        </w:rPr>
        <w:t xml:space="preserve">Black Hills </w:t>
      </w:r>
      <w:r>
        <w:rPr>
          <w:rFonts w:ascii="Arial" w:hAnsi="Arial" w:cs="Arial"/>
        </w:rPr>
        <w:t xml:space="preserve">Energy (BHE) </w:t>
      </w:r>
      <w:r w:rsidRPr="003F5C33">
        <w:rPr>
          <w:rFonts w:ascii="Arial" w:hAnsi="Arial" w:cs="Arial"/>
        </w:rPr>
        <w:t xml:space="preserve">owns, operates and maintains the underground natural gas distribution system that serves </w:t>
      </w:r>
      <w:r>
        <w:rPr>
          <w:rFonts w:ascii="Arial" w:hAnsi="Arial" w:cs="Arial"/>
        </w:rPr>
        <w:t>city campus</w:t>
      </w:r>
      <w:r w:rsidRPr="003F5C33">
        <w:rPr>
          <w:rFonts w:ascii="Arial" w:hAnsi="Arial" w:cs="Arial"/>
        </w:rPr>
        <w:t>.</w:t>
      </w:r>
    </w:p>
    <w:p w:rsidR="003F5C33" w:rsidRDefault="003F5C33" w:rsidP="00511032">
      <w:pPr>
        <w:jc w:val="both"/>
        <w:rPr>
          <w:rFonts w:ascii="Arial" w:hAnsi="Arial" w:cs="Arial"/>
          <w:b/>
          <w:i/>
        </w:rPr>
      </w:pPr>
    </w:p>
    <w:p w:rsidR="003F5C33" w:rsidRPr="003F5C33" w:rsidRDefault="003F5C33" w:rsidP="00511032">
      <w:pPr>
        <w:jc w:val="both"/>
        <w:rPr>
          <w:rFonts w:ascii="Arial" w:hAnsi="Arial" w:cs="Arial"/>
        </w:rPr>
      </w:pPr>
      <w:r>
        <w:rPr>
          <w:rFonts w:ascii="Arial" w:hAnsi="Arial" w:cs="Arial"/>
          <w:b/>
          <w:i/>
        </w:rPr>
        <w:t>East Campus:</w:t>
      </w:r>
      <w:r>
        <w:rPr>
          <w:rFonts w:ascii="Arial" w:hAnsi="Arial" w:cs="Arial"/>
        </w:rPr>
        <w:t xml:space="preserve"> </w:t>
      </w:r>
      <w:r w:rsidRPr="003F5C33">
        <w:rPr>
          <w:rFonts w:ascii="Arial" w:hAnsi="Arial" w:cs="Arial"/>
        </w:rPr>
        <w:t>UNL owns, operates and maintains the underground natural gas distribution system that serves a portion of East Campus.</w:t>
      </w:r>
      <w:r>
        <w:rPr>
          <w:rFonts w:ascii="Arial" w:hAnsi="Arial" w:cs="Arial"/>
        </w:rPr>
        <w:t xml:space="preserve">  The balance of east campus is served by BHE.</w:t>
      </w:r>
    </w:p>
    <w:p w:rsidR="003F5C33" w:rsidRDefault="003F5C33" w:rsidP="00511032">
      <w:pPr>
        <w:jc w:val="both"/>
        <w:rPr>
          <w:rFonts w:ascii="Arial" w:hAnsi="Arial" w:cs="Arial"/>
          <w:b/>
          <w:i/>
        </w:rPr>
      </w:pPr>
    </w:p>
    <w:p w:rsidR="003F5C33" w:rsidRPr="003F5C33" w:rsidRDefault="003F5C33" w:rsidP="00511032">
      <w:pPr>
        <w:jc w:val="both"/>
        <w:rPr>
          <w:rFonts w:ascii="Arial" w:hAnsi="Arial" w:cs="Arial"/>
        </w:rPr>
      </w:pPr>
      <w:r>
        <w:rPr>
          <w:rFonts w:ascii="Arial" w:hAnsi="Arial" w:cs="Arial"/>
          <w:b/>
          <w:i/>
        </w:rPr>
        <w:t xml:space="preserve">Outstate Facilities: </w:t>
      </w:r>
      <w:r w:rsidR="00436266">
        <w:rPr>
          <w:rFonts w:ascii="Arial" w:hAnsi="Arial" w:cs="Arial"/>
        </w:rPr>
        <w:t>Gas service for outstate facilities should be addressed on a case by case basis with the local natural gas utility and FMP engineering.</w:t>
      </w:r>
    </w:p>
    <w:p w:rsidR="003F5C33" w:rsidRDefault="003F5C33" w:rsidP="00511032">
      <w:pPr>
        <w:jc w:val="both"/>
        <w:rPr>
          <w:rFonts w:ascii="Arial" w:hAnsi="Arial" w:cs="Arial"/>
          <w:b/>
          <w:i/>
        </w:rPr>
      </w:pPr>
    </w:p>
    <w:p w:rsidR="00511032" w:rsidRPr="003F5C33" w:rsidRDefault="00511032" w:rsidP="00511032">
      <w:pPr>
        <w:overflowPunct w:val="0"/>
        <w:autoSpaceDE w:val="0"/>
        <w:autoSpaceDN w:val="0"/>
        <w:adjustRightInd w:val="0"/>
        <w:jc w:val="both"/>
        <w:textAlignment w:val="baseline"/>
        <w:rPr>
          <w:rFonts w:ascii="Arial" w:hAnsi="Arial" w:cs="Arial"/>
        </w:rPr>
      </w:pPr>
      <w:r w:rsidRPr="00511032">
        <w:rPr>
          <w:rFonts w:ascii="Arial" w:hAnsi="Arial" w:cs="Arial"/>
          <w:b/>
          <w:i/>
        </w:rPr>
        <w:t>Natural Gas Heat Content:</w:t>
      </w:r>
      <w:r w:rsidRPr="00511032">
        <w:rPr>
          <w:rFonts w:ascii="Arial" w:hAnsi="Arial" w:cs="Arial"/>
        </w:rPr>
        <w:t xml:space="preserve">  The heating content of the natural gas distributed by</w:t>
      </w:r>
      <w:r w:rsidR="00645612">
        <w:rPr>
          <w:rFonts w:ascii="Arial" w:hAnsi="Arial" w:cs="Arial"/>
        </w:rPr>
        <w:t xml:space="preserve"> UNL</w:t>
      </w:r>
      <w:r w:rsidRPr="00511032">
        <w:rPr>
          <w:rFonts w:ascii="Arial" w:hAnsi="Arial" w:cs="Arial"/>
        </w:rPr>
        <w:t xml:space="preserve"> varies monthly and may be obtained directly from </w:t>
      </w:r>
      <w:r w:rsidRPr="003F5C33">
        <w:rPr>
          <w:rFonts w:ascii="Arial" w:hAnsi="Arial" w:cs="Arial"/>
        </w:rPr>
        <w:t xml:space="preserve">the </w:t>
      </w:r>
      <w:r w:rsidR="00C73AB0" w:rsidRPr="003F5C33">
        <w:rPr>
          <w:rFonts w:ascii="Arial" w:hAnsi="Arial" w:cs="Arial"/>
        </w:rPr>
        <w:t>Black Hills Energy</w:t>
      </w:r>
      <w:r w:rsidRPr="003F5C33">
        <w:rPr>
          <w:rFonts w:ascii="Arial" w:hAnsi="Arial" w:cs="Arial"/>
        </w:rPr>
        <w:t xml:space="preserve">.  </w:t>
      </w:r>
    </w:p>
    <w:p w:rsidR="00511032" w:rsidRPr="00511032" w:rsidRDefault="00511032" w:rsidP="00511032">
      <w:pPr>
        <w:overflowPunct w:val="0"/>
        <w:autoSpaceDE w:val="0"/>
        <w:autoSpaceDN w:val="0"/>
        <w:adjustRightInd w:val="0"/>
        <w:jc w:val="both"/>
        <w:textAlignment w:val="baseline"/>
        <w:rPr>
          <w:rFonts w:ascii="Arial" w:hAnsi="Arial" w:cs="Arial"/>
          <w:b/>
        </w:rPr>
      </w:pPr>
    </w:p>
    <w:p w:rsidR="00511032" w:rsidRPr="00645612" w:rsidRDefault="00511032" w:rsidP="00511032">
      <w:pPr>
        <w:jc w:val="both"/>
        <w:rPr>
          <w:rFonts w:ascii="Arial" w:hAnsi="Arial" w:cs="Arial"/>
          <w:color w:val="FF0000"/>
        </w:rPr>
      </w:pPr>
      <w:r w:rsidRPr="00511032">
        <w:rPr>
          <w:rFonts w:ascii="Arial" w:hAnsi="Arial" w:cs="Arial"/>
          <w:b/>
          <w:i/>
        </w:rPr>
        <w:t>Compliance:</w:t>
      </w:r>
      <w:r w:rsidRPr="00511032">
        <w:rPr>
          <w:rFonts w:ascii="Arial" w:hAnsi="Arial" w:cs="Arial"/>
        </w:rPr>
        <w:t xml:space="preserve">  The design and construction of all natural gas distribution systems on campus shall be in complete compliance with all applicable Federal and State regulations.  </w:t>
      </w:r>
      <w:bookmarkStart w:id="0" w:name="OLE_LINK1"/>
      <w:bookmarkStart w:id="1" w:name="OLE_LINK2"/>
    </w:p>
    <w:bookmarkEnd w:id="0"/>
    <w:bookmarkEnd w:id="1"/>
    <w:p w:rsidR="00511032" w:rsidRPr="00511032" w:rsidRDefault="00511032" w:rsidP="00511032">
      <w:pPr>
        <w:overflowPunct w:val="0"/>
        <w:autoSpaceDE w:val="0"/>
        <w:autoSpaceDN w:val="0"/>
        <w:adjustRightInd w:val="0"/>
        <w:jc w:val="both"/>
        <w:textAlignment w:val="baseline"/>
        <w:rPr>
          <w:rFonts w:ascii="Arial" w:hAnsi="Arial" w:cs="Arial"/>
          <w:b/>
        </w:rPr>
      </w:pPr>
      <w:r w:rsidRPr="00511032">
        <w:rPr>
          <w:rFonts w:ascii="Arial" w:hAnsi="Arial" w:cs="Arial"/>
        </w:rPr>
        <w:t xml:space="preserve"> </w:t>
      </w:r>
    </w:p>
    <w:p w:rsidR="00511032" w:rsidRPr="00511032" w:rsidRDefault="00511032" w:rsidP="00511032">
      <w:pPr>
        <w:overflowPunct w:val="0"/>
        <w:autoSpaceDE w:val="0"/>
        <w:autoSpaceDN w:val="0"/>
        <w:adjustRightInd w:val="0"/>
        <w:jc w:val="both"/>
        <w:textAlignment w:val="baseline"/>
        <w:rPr>
          <w:rFonts w:ascii="Arial" w:hAnsi="Arial" w:cs="Arial"/>
        </w:rPr>
      </w:pPr>
      <w:r w:rsidRPr="00511032">
        <w:rPr>
          <w:rFonts w:ascii="Arial" w:hAnsi="Arial" w:cs="Arial"/>
          <w:b/>
          <w:i/>
        </w:rPr>
        <w:t>Distribution Piping:</w:t>
      </w:r>
      <w:r w:rsidRPr="00511032">
        <w:rPr>
          <w:rFonts w:ascii="Arial" w:hAnsi="Arial" w:cs="Arial"/>
        </w:rPr>
        <w:t xml:space="preserve">  All distribution piping shall be sized and configured appropriately to serve the ultimate future need for natural gas in the geographical area being served.  Valves shall be installed beneath grass areas and/or parkways where possible.  Location beneath streets, sidewalks or other paved areas should be avoided.  Branch valves should be located as near the mains as practical.</w:t>
      </w:r>
    </w:p>
    <w:p w:rsidR="00511032" w:rsidRPr="00511032" w:rsidRDefault="00511032" w:rsidP="00511032">
      <w:pPr>
        <w:jc w:val="both"/>
        <w:rPr>
          <w:rFonts w:ascii="Arial" w:hAnsi="Arial" w:cs="Arial"/>
        </w:rPr>
      </w:pPr>
    </w:p>
    <w:p w:rsidR="00511032" w:rsidRDefault="00511032" w:rsidP="00511032">
      <w:pPr>
        <w:jc w:val="both"/>
        <w:rPr>
          <w:rFonts w:ascii="Arial" w:hAnsi="Arial" w:cs="Arial"/>
        </w:rPr>
      </w:pPr>
      <w:r w:rsidRPr="00511032">
        <w:rPr>
          <w:rFonts w:ascii="Arial" w:hAnsi="Arial" w:cs="Arial"/>
          <w:b/>
          <w:i/>
        </w:rPr>
        <w:t>Building Services:</w:t>
      </w:r>
      <w:r w:rsidRPr="00511032">
        <w:rPr>
          <w:rFonts w:ascii="Arial" w:hAnsi="Arial" w:cs="Arial"/>
        </w:rPr>
        <w:t xml:space="preserve">  Each building should be provided with natural gas service only when needed.  The location of the service to the building and the meter location </w:t>
      </w:r>
      <w:r w:rsidR="003F5C33">
        <w:rPr>
          <w:rFonts w:ascii="Arial" w:hAnsi="Arial" w:cs="Arial"/>
        </w:rPr>
        <w:t>should be coordinated with FMP engineering.</w:t>
      </w:r>
    </w:p>
    <w:p w:rsidR="00F50E2B" w:rsidRDefault="00F50E2B" w:rsidP="00511032">
      <w:pPr>
        <w:jc w:val="both"/>
        <w:rPr>
          <w:rFonts w:ascii="Arial" w:hAnsi="Arial" w:cs="Arial"/>
        </w:rPr>
      </w:pPr>
    </w:p>
    <w:p w:rsidR="002D314B" w:rsidRPr="00B623A5" w:rsidRDefault="002D314B" w:rsidP="002D314B">
      <w:pPr>
        <w:jc w:val="both"/>
        <w:rPr>
          <w:rFonts w:ascii="Arial" w:hAnsi="Arial"/>
        </w:rPr>
      </w:pPr>
      <w:r>
        <w:rPr>
          <w:rFonts w:ascii="Arial" w:hAnsi="Arial" w:cs="Arial"/>
          <w:b/>
        </w:rPr>
        <w:t>Natural Gas M</w:t>
      </w:r>
      <w:r w:rsidR="00BE1AC6" w:rsidRPr="002D314B">
        <w:rPr>
          <w:rFonts w:ascii="Arial" w:hAnsi="Arial" w:cs="Arial"/>
          <w:b/>
        </w:rPr>
        <w:t>eters</w:t>
      </w:r>
      <w:r>
        <w:rPr>
          <w:rFonts w:ascii="Arial" w:hAnsi="Arial" w:cs="Arial"/>
        </w:rPr>
        <w:t xml:space="preserve">:  These </w:t>
      </w:r>
      <w:r w:rsidR="00BE1AC6" w:rsidRPr="002D314B">
        <w:rPr>
          <w:rFonts w:ascii="Arial" w:hAnsi="Arial" w:cs="Arial"/>
        </w:rPr>
        <w:t xml:space="preserve">are required at all </w:t>
      </w:r>
      <w:r>
        <w:rPr>
          <w:rFonts w:ascii="Arial" w:hAnsi="Arial" w:cs="Arial"/>
        </w:rPr>
        <w:t xml:space="preserve">natural </w:t>
      </w:r>
      <w:r w:rsidR="00BE1AC6" w:rsidRPr="002D314B">
        <w:rPr>
          <w:rFonts w:ascii="Arial" w:hAnsi="Arial" w:cs="Arial"/>
        </w:rPr>
        <w:t xml:space="preserve">buildings. </w:t>
      </w:r>
      <w:r>
        <w:rPr>
          <w:rFonts w:ascii="Arial" w:hAnsi="Arial"/>
        </w:rPr>
        <w:t xml:space="preserve">See </w:t>
      </w:r>
      <w:r w:rsidRPr="00B623A5">
        <w:rPr>
          <w:rFonts w:ascii="Arial" w:hAnsi="Arial"/>
          <w:i/>
        </w:rPr>
        <w:t>Utility Metering</w:t>
      </w:r>
      <w:r>
        <w:rPr>
          <w:rFonts w:ascii="Arial" w:hAnsi="Arial"/>
        </w:rPr>
        <w:t xml:space="preserve"> within these Design Guidelines </w:t>
      </w:r>
      <w:r w:rsidRPr="00B623A5">
        <w:rPr>
          <w:rFonts w:ascii="Arial" w:hAnsi="Arial"/>
        </w:rPr>
        <w:t>for details.</w:t>
      </w:r>
    </w:p>
    <w:p w:rsidR="00F50E2B" w:rsidRPr="00645612" w:rsidRDefault="00F50E2B" w:rsidP="00511032">
      <w:pPr>
        <w:jc w:val="both"/>
        <w:rPr>
          <w:rFonts w:ascii="Arial" w:hAnsi="Arial" w:cs="Arial"/>
          <w:color w:val="FF0000"/>
        </w:rPr>
      </w:pPr>
    </w:p>
    <w:p w:rsidR="00511032" w:rsidRPr="00511032" w:rsidRDefault="00511032" w:rsidP="00511032">
      <w:pPr>
        <w:jc w:val="both"/>
        <w:rPr>
          <w:rFonts w:ascii="Arial" w:hAnsi="Arial" w:cs="Arial"/>
        </w:rPr>
      </w:pPr>
    </w:p>
    <w:sectPr w:rsidR="00511032" w:rsidRPr="00511032" w:rsidSect="00CC3BB4">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032" w:rsidRDefault="00511032">
      <w:r>
        <w:separator/>
      </w:r>
    </w:p>
  </w:endnote>
  <w:endnote w:type="continuationSeparator" w:id="0">
    <w:p w:rsidR="00511032" w:rsidRDefault="0051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85E" w:rsidRDefault="00ED58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032" w:rsidRDefault="00511032"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511032" w:rsidRDefault="00ED585E">
    <w:pPr>
      <w:pStyle w:val="Footer"/>
      <w:rPr>
        <w:rFonts w:ascii="Arial" w:hAnsi="Arial" w:cs="Arial"/>
      </w:rPr>
    </w:pPr>
    <w:r w:rsidRPr="00ED585E">
      <w:rPr>
        <w:rFonts w:ascii="Arial" w:hAnsi="Arial" w:cs="Arial"/>
      </w:rPr>
      <w:t xml:space="preserve">JULY </w:t>
    </w:r>
    <w:r w:rsidRPr="00ED585E">
      <w:rPr>
        <w:rFonts w:ascii="Arial" w:hAnsi="Arial" w:cs="Arial"/>
      </w:rPr>
      <w:t>2014</w:t>
    </w:r>
    <w:bookmarkStart w:id="2" w:name="_GoBack"/>
    <w:bookmarkEnd w:id="2"/>
  </w:p>
  <w:p w:rsidR="00511032" w:rsidRPr="00C4204E" w:rsidRDefault="00511032">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ED585E">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ED585E">
      <w:rPr>
        <w:rFonts w:ascii="Arial" w:hAnsi="Arial" w:cs="Arial"/>
        <w:noProof/>
        <w:snapToGrid w:val="0"/>
      </w:rPr>
      <w:t>1</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85E" w:rsidRDefault="00ED5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032" w:rsidRDefault="00511032">
      <w:r>
        <w:separator/>
      </w:r>
    </w:p>
  </w:footnote>
  <w:footnote w:type="continuationSeparator" w:id="0">
    <w:p w:rsidR="00511032" w:rsidRDefault="00511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85E" w:rsidRDefault="00ED58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032" w:rsidRPr="00511032" w:rsidRDefault="00511032" w:rsidP="00511032">
    <w:pPr>
      <w:pBdr>
        <w:bottom w:val="single" w:sz="4" w:space="1" w:color="auto"/>
      </w:pBdr>
      <w:tabs>
        <w:tab w:val="center" w:pos="4320"/>
        <w:tab w:val="right" w:pos="8640"/>
      </w:tabs>
      <w:rPr>
        <w:rFonts w:ascii="Californian FB" w:hAnsi="Californian FB"/>
        <w:b/>
        <w:sz w:val="24"/>
        <w:szCs w:val="24"/>
      </w:rPr>
    </w:pPr>
    <w:r w:rsidRPr="00511032">
      <w:rPr>
        <w:rFonts w:ascii="Arial" w:hAnsi="Arial" w:cs="Arial"/>
        <w:b/>
        <w:i/>
        <w:sz w:val="24"/>
        <w:szCs w:val="24"/>
      </w:rPr>
      <w:t>NATURAL GAS SYSTEM</w:t>
    </w:r>
  </w:p>
  <w:p w:rsidR="00511032" w:rsidRDefault="005110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85E" w:rsidRDefault="00ED58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55E0"/>
    <w:rsid w:val="00255240"/>
    <w:rsid w:val="002558A4"/>
    <w:rsid w:val="00284C8F"/>
    <w:rsid w:val="00292E34"/>
    <w:rsid w:val="002A40D1"/>
    <w:rsid w:val="002B6895"/>
    <w:rsid w:val="002C303F"/>
    <w:rsid w:val="002D2606"/>
    <w:rsid w:val="002D314B"/>
    <w:rsid w:val="002F0A26"/>
    <w:rsid w:val="00301498"/>
    <w:rsid w:val="00313C6E"/>
    <w:rsid w:val="00327AF8"/>
    <w:rsid w:val="00331544"/>
    <w:rsid w:val="00331597"/>
    <w:rsid w:val="0036211E"/>
    <w:rsid w:val="00366698"/>
    <w:rsid w:val="00373E71"/>
    <w:rsid w:val="003B5FC5"/>
    <w:rsid w:val="003F5C33"/>
    <w:rsid w:val="004159E3"/>
    <w:rsid w:val="00436266"/>
    <w:rsid w:val="00465E91"/>
    <w:rsid w:val="0047091C"/>
    <w:rsid w:val="004A0DC9"/>
    <w:rsid w:val="004A526D"/>
    <w:rsid w:val="004A55F5"/>
    <w:rsid w:val="004C5D71"/>
    <w:rsid w:val="004C7A62"/>
    <w:rsid w:val="004C7F65"/>
    <w:rsid w:val="004F4AD4"/>
    <w:rsid w:val="00511032"/>
    <w:rsid w:val="0052089C"/>
    <w:rsid w:val="00523071"/>
    <w:rsid w:val="00591B57"/>
    <w:rsid w:val="005933FC"/>
    <w:rsid w:val="005C55CD"/>
    <w:rsid w:val="00645612"/>
    <w:rsid w:val="006942CA"/>
    <w:rsid w:val="006A4F9B"/>
    <w:rsid w:val="006A71E4"/>
    <w:rsid w:val="006D1D15"/>
    <w:rsid w:val="006E1964"/>
    <w:rsid w:val="00705592"/>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36B9"/>
    <w:rsid w:val="0094566F"/>
    <w:rsid w:val="009753DA"/>
    <w:rsid w:val="009B2298"/>
    <w:rsid w:val="009D104D"/>
    <w:rsid w:val="009E356A"/>
    <w:rsid w:val="009E4083"/>
    <w:rsid w:val="00A411B6"/>
    <w:rsid w:val="00AA2436"/>
    <w:rsid w:val="00AC45B4"/>
    <w:rsid w:val="00AC7F22"/>
    <w:rsid w:val="00AF3E0A"/>
    <w:rsid w:val="00B1781B"/>
    <w:rsid w:val="00BC77D4"/>
    <w:rsid w:val="00BD00E5"/>
    <w:rsid w:val="00BE1390"/>
    <w:rsid w:val="00BE1AC6"/>
    <w:rsid w:val="00BE4D11"/>
    <w:rsid w:val="00BF1543"/>
    <w:rsid w:val="00BF28DE"/>
    <w:rsid w:val="00C00D9E"/>
    <w:rsid w:val="00C038B1"/>
    <w:rsid w:val="00C07B00"/>
    <w:rsid w:val="00C1143D"/>
    <w:rsid w:val="00C4204E"/>
    <w:rsid w:val="00C464A3"/>
    <w:rsid w:val="00C64689"/>
    <w:rsid w:val="00C73AB0"/>
    <w:rsid w:val="00C916EF"/>
    <w:rsid w:val="00CA06C4"/>
    <w:rsid w:val="00CA36E8"/>
    <w:rsid w:val="00CC3BB4"/>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D585E"/>
    <w:rsid w:val="00EE25B7"/>
    <w:rsid w:val="00F05591"/>
    <w:rsid w:val="00F472EF"/>
    <w:rsid w:val="00F50E2B"/>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511032"/>
    <w:pPr>
      <w:spacing w:after="120"/>
    </w:pPr>
  </w:style>
  <w:style w:type="character" w:customStyle="1" w:styleId="BodyTextChar">
    <w:name w:val="Body Text Char"/>
    <w:basedOn w:val="DefaultParagraphFont"/>
    <w:link w:val="BodyText"/>
    <w:rsid w:val="005110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511032"/>
    <w:pPr>
      <w:spacing w:after="120"/>
    </w:pPr>
  </w:style>
  <w:style w:type="character" w:customStyle="1" w:styleId="BodyTextChar">
    <w:name w:val="Body Text Char"/>
    <w:basedOn w:val="DefaultParagraphFont"/>
    <w:link w:val="BodyText"/>
    <w:rsid w:val="00511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0BDBD-D822-4AB5-BDE2-C14DDB57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235</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1557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Utilities</dc:title>
  <dc:creator>UNL</dc:creator>
  <cp:lastModifiedBy>Setup</cp:lastModifiedBy>
  <cp:revision>1</cp:revision>
  <cp:lastPrinted>2011-01-07T15:00:00Z</cp:lastPrinted>
  <dcterms:created xsi:type="dcterms:W3CDTF">2012-11-08T15:09:00Z</dcterms:created>
  <dcterms:modified xsi:type="dcterms:W3CDTF">2014-05-27T19:28:00Z</dcterms:modified>
  <cp:version>1</cp:version>
</cp:coreProperties>
</file>